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17B" w:rsidRPr="003A017B" w:rsidRDefault="003A017B" w:rsidP="003A017B">
      <w:pPr>
        <w:pageBreakBefore/>
        <w:tabs>
          <w:tab w:val="right" w:pos="15495"/>
        </w:tabs>
        <w:ind w:left="6090" w:hanging="142"/>
        <w:jc w:val="both"/>
        <w:rPr>
          <w:sz w:val="28"/>
          <w:szCs w:val="28"/>
        </w:rPr>
      </w:pPr>
      <w:r w:rsidRPr="003A017B">
        <w:rPr>
          <w:sz w:val="28"/>
          <w:szCs w:val="28"/>
        </w:rPr>
        <w:t xml:space="preserve">Приложение </w:t>
      </w:r>
    </w:p>
    <w:p w:rsidR="003A017B" w:rsidRPr="003A017B" w:rsidRDefault="003A017B" w:rsidP="003A017B">
      <w:pPr>
        <w:tabs>
          <w:tab w:val="right" w:pos="15495"/>
        </w:tabs>
        <w:ind w:left="6090" w:hanging="142"/>
        <w:jc w:val="both"/>
        <w:rPr>
          <w:sz w:val="28"/>
          <w:szCs w:val="28"/>
        </w:rPr>
      </w:pPr>
      <w:r w:rsidRPr="003A017B">
        <w:rPr>
          <w:sz w:val="28"/>
          <w:szCs w:val="28"/>
        </w:rPr>
        <w:t>к решению Совета</w:t>
      </w:r>
    </w:p>
    <w:p w:rsidR="003A017B" w:rsidRPr="003A017B" w:rsidRDefault="003A017B" w:rsidP="003A017B">
      <w:pPr>
        <w:tabs>
          <w:tab w:val="right" w:pos="15495"/>
        </w:tabs>
        <w:ind w:left="6090" w:hanging="142"/>
        <w:jc w:val="both"/>
        <w:rPr>
          <w:sz w:val="28"/>
          <w:szCs w:val="28"/>
        </w:rPr>
      </w:pPr>
      <w:r w:rsidRPr="003A017B">
        <w:rPr>
          <w:sz w:val="28"/>
          <w:szCs w:val="28"/>
        </w:rPr>
        <w:t>муниципального образования</w:t>
      </w:r>
    </w:p>
    <w:p w:rsidR="003A017B" w:rsidRPr="003A017B" w:rsidRDefault="003A017B" w:rsidP="003A017B">
      <w:pPr>
        <w:tabs>
          <w:tab w:val="right" w:pos="15495"/>
        </w:tabs>
        <w:ind w:left="6090" w:hanging="142"/>
        <w:jc w:val="both"/>
        <w:rPr>
          <w:sz w:val="28"/>
          <w:szCs w:val="28"/>
        </w:rPr>
      </w:pPr>
      <w:r w:rsidRPr="003A017B">
        <w:rPr>
          <w:sz w:val="28"/>
          <w:szCs w:val="28"/>
        </w:rPr>
        <w:t>Кавказский район</w:t>
      </w:r>
    </w:p>
    <w:p w:rsidR="003A017B" w:rsidRPr="003A017B" w:rsidRDefault="003A017B" w:rsidP="003A017B">
      <w:pPr>
        <w:widowControl w:val="0"/>
        <w:autoSpaceDN w:val="0"/>
        <w:ind w:left="6090" w:hanging="142"/>
        <w:rPr>
          <w:rFonts w:eastAsia="Andale Sans UI" w:cs="Tahoma"/>
          <w:kern w:val="3"/>
          <w:sz w:val="24"/>
          <w:szCs w:val="24"/>
          <w:lang w:eastAsia="ja-JP" w:bidi="fa-IR"/>
        </w:rPr>
      </w:pPr>
      <w:r w:rsidRPr="003A017B">
        <w:rPr>
          <w:rFonts w:eastAsia="Andale Sans UI" w:cs="Tahoma"/>
          <w:kern w:val="3"/>
          <w:sz w:val="28"/>
          <w:szCs w:val="28"/>
          <w:lang w:eastAsia="ja-JP" w:bidi="fa-IR"/>
        </w:rPr>
        <w:t>о</w:t>
      </w:r>
      <w:r w:rsidRPr="003A017B">
        <w:rPr>
          <w:rFonts w:eastAsia="Andale Sans UI" w:cs="Tahoma"/>
          <w:kern w:val="3"/>
          <w:sz w:val="28"/>
          <w:szCs w:val="28"/>
          <w:lang w:val="de-DE" w:eastAsia="ja-JP" w:bidi="fa-IR"/>
        </w:rPr>
        <w:t>т</w:t>
      </w:r>
      <w:r w:rsidR="002B6797">
        <w:rPr>
          <w:rFonts w:eastAsia="Andale Sans UI" w:cs="Tahoma"/>
          <w:kern w:val="3"/>
          <w:sz w:val="28"/>
          <w:szCs w:val="28"/>
          <w:lang w:eastAsia="ja-JP" w:bidi="fa-IR"/>
        </w:rPr>
        <w:t xml:space="preserve">  26 июня </w:t>
      </w:r>
      <w:r w:rsidRPr="003A017B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 w:rsidR="002B6797">
        <w:rPr>
          <w:rFonts w:eastAsia="Andale Sans UI" w:cs="Tahoma"/>
          <w:kern w:val="3"/>
          <w:sz w:val="28"/>
          <w:szCs w:val="28"/>
          <w:lang w:eastAsia="ja-JP" w:bidi="fa-IR"/>
        </w:rPr>
        <w:t xml:space="preserve">14 </w:t>
      </w:r>
      <w:proofErr w:type="spellStart"/>
      <w:r w:rsidRPr="003A017B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3A01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№</w:t>
      </w:r>
      <w:r w:rsidR="002B6797">
        <w:rPr>
          <w:rFonts w:eastAsia="Andale Sans UI" w:cs="Tahoma"/>
          <w:kern w:val="3"/>
          <w:sz w:val="28"/>
          <w:szCs w:val="28"/>
          <w:lang w:eastAsia="ja-JP" w:bidi="fa-IR"/>
        </w:rPr>
        <w:t xml:space="preserve"> 102</w:t>
      </w:r>
      <w:bookmarkStart w:id="0" w:name="_GoBack"/>
      <w:bookmarkEnd w:id="0"/>
      <w:r w:rsidRPr="003A017B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</w:t>
      </w:r>
    </w:p>
    <w:p w:rsidR="00DD6228" w:rsidRPr="003A017B" w:rsidRDefault="00DD6228" w:rsidP="00DD6228">
      <w:pPr>
        <w:jc w:val="right"/>
        <w:rPr>
          <w:bCs/>
          <w:sz w:val="28"/>
          <w:szCs w:val="28"/>
        </w:rPr>
      </w:pPr>
    </w:p>
    <w:p w:rsidR="003A017B" w:rsidRPr="003A017B" w:rsidRDefault="003A017B" w:rsidP="00DD6228">
      <w:pPr>
        <w:jc w:val="right"/>
        <w:rPr>
          <w:bCs/>
          <w:sz w:val="28"/>
          <w:szCs w:val="28"/>
        </w:rPr>
      </w:pPr>
    </w:p>
    <w:p w:rsidR="00DD6228" w:rsidRPr="000C56DF" w:rsidRDefault="00DD6228" w:rsidP="00DD6228">
      <w:pPr>
        <w:jc w:val="center"/>
        <w:rPr>
          <w:b/>
          <w:sz w:val="28"/>
          <w:szCs w:val="28"/>
        </w:rPr>
      </w:pPr>
      <w:r w:rsidRPr="000C56DF">
        <w:rPr>
          <w:b/>
          <w:sz w:val="28"/>
          <w:szCs w:val="28"/>
        </w:rPr>
        <w:t>Информация</w:t>
      </w:r>
    </w:p>
    <w:p w:rsidR="00DD6228" w:rsidRDefault="000C56DF" w:rsidP="00DD62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D6228">
        <w:rPr>
          <w:b/>
          <w:sz w:val="28"/>
          <w:szCs w:val="28"/>
        </w:rPr>
        <w:t>б обеспечении прав и свобод детей</w:t>
      </w:r>
    </w:p>
    <w:p w:rsidR="00DD6228" w:rsidRDefault="00DD6228" w:rsidP="00DD622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на территории Кавказского района</w:t>
      </w:r>
    </w:p>
    <w:p w:rsidR="00DD6228" w:rsidRDefault="00DD6228" w:rsidP="00DD6228">
      <w:pPr>
        <w:jc w:val="center"/>
        <w:rPr>
          <w:b/>
          <w:bCs/>
          <w:sz w:val="28"/>
          <w:szCs w:val="28"/>
        </w:rPr>
      </w:pP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Дети являются одной из</w:t>
      </w:r>
      <w:r w:rsidR="003A017B">
        <w:rPr>
          <w:sz w:val="28"/>
          <w:szCs w:val="28"/>
        </w:rPr>
        <w:t xml:space="preserve"> </w:t>
      </w:r>
      <w:r>
        <w:rPr>
          <w:sz w:val="28"/>
          <w:szCs w:val="28"/>
        </w:rPr>
        <w:t>самых незащищенных групп населения, как</w:t>
      </w:r>
      <w:r w:rsidR="003A017B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3A017B">
        <w:rPr>
          <w:sz w:val="28"/>
          <w:szCs w:val="28"/>
        </w:rPr>
        <w:t xml:space="preserve"> </w:t>
      </w:r>
      <w:r>
        <w:rPr>
          <w:sz w:val="28"/>
          <w:szCs w:val="28"/>
        </w:rPr>
        <w:t>социальном, так</w:t>
      </w:r>
      <w:r w:rsidR="003A017B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A017B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3A017B">
        <w:rPr>
          <w:sz w:val="28"/>
          <w:szCs w:val="28"/>
        </w:rPr>
        <w:t xml:space="preserve"> </w:t>
      </w:r>
      <w:r>
        <w:rPr>
          <w:sz w:val="28"/>
          <w:szCs w:val="28"/>
        </w:rPr>
        <w:t>правовом аспекте. В</w:t>
      </w:r>
      <w:r w:rsidR="003A017B">
        <w:rPr>
          <w:sz w:val="28"/>
          <w:szCs w:val="28"/>
        </w:rPr>
        <w:t xml:space="preserve"> </w:t>
      </w:r>
      <w:r>
        <w:rPr>
          <w:sz w:val="28"/>
          <w:szCs w:val="28"/>
        </w:rPr>
        <w:t>связи с</w:t>
      </w:r>
      <w:r w:rsidR="003A017B">
        <w:rPr>
          <w:sz w:val="28"/>
          <w:szCs w:val="28"/>
        </w:rPr>
        <w:t xml:space="preserve"> </w:t>
      </w:r>
      <w:r>
        <w:rPr>
          <w:sz w:val="28"/>
          <w:szCs w:val="28"/>
        </w:rPr>
        <w:t>этим в</w:t>
      </w:r>
      <w:r w:rsidR="003A017B">
        <w:rPr>
          <w:sz w:val="28"/>
          <w:szCs w:val="28"/>
        </w:rPr>
        <w:t xml:space="preserve"> </w:t>
      </w:r>
      <w:r>
        <w:rPr>
          <w:sz w:val="28"/>
          <w:szCs w:val="28"/>
        </w:rPr>
        <w:t>последнее время особое внимание уделяется ребенку и</w:t>
      </w:r>
      <w:r w:rsidR="003A017B">
        <w:rPr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 w:rsidR="003A017B">
        <w:rPr>
          <w:sz w:val="28"/>
          <w:szCs w:val="28"/>
        </w:rPr>
        <w:t xml:space="preserve"> </w:t>
      </w:r>
      <w:r>
        <w:rPr>
          <w:sz w:val="28"/>
          <w:szCs w:val="28"/>
        </w:rPr>
        <w:t>личности, и</w:t>
      </w:r>
      <w:r w:rsidR="003A017B">
        <w:rPr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 w:rsidR="003A017B">
        <w:rPr>
          <w:sz w:val="28"/>
          <w:szCs w:val="28"/>
        </w:rPr>
        <w:t xml:space="preserve"> </w:t>
      </w:r>
      <w:r>
        <w:rPr>
          <w:sz w:val="28"/>
          <w:szCs w:val="28"/>
        </w:rPr>
        <w:t>члену общества, которое наделяет его</w:t>
      </w:r>
      <w:r w:rsidR="003A01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определенными правами. </w:t>
      </w:r>
    </w:p>
    <w:p w:rsidR="00DD6228" w:rsidRDefault="00DD6228" w:rsidP="003A017B">
      <w:pPr>
        <w:ind w:firstLine="709"/>
        <w:jc w:val="both"/>
        <w:rPr>
          <w:sz w:val="28"/>
        </w:rPr>
      </w:pPr>
      <w:r>
        <w:rPr>
          <w:sz w:val="28"/>
          <w:szCs w:val="28"/>
        </w:rPr>
        <w:t>В России провозглашено, что</w:t>
      </w:r>
      <w:r w:rsidR="003A017B">
        <w:rPr>
          <w:sz w:val="28"/>
          <w:szCs w:val="28"/>
        </w:rPr>
        <w:t xml:space="preserve"> </w:t>
      </w:r>
      <w:r>
        <w:rPr>
          <w:sz w:val="28"/>
          <w:szCs w:val="28"/>
        </w:rPr>
        <w:t>де</w:t>
      </w:r>
      <w:r w:rsidR="003A017B">
        <w:rPr>
          <w:sz w:val="28"/>
          <w:szCs w:val="28"/>
        </w:rPr>
        <w:t xml:space="preserve">ти пользуются равной правовой и </w:t>
      </w:r>
      <w:r>
        <w:rPr>
          <w:sz w:val="28"/>
          <w:szCs w:val="28"/>
        </w:rPr>
        <w:t>социальной защитой, вне</w:t>
      </w:r>
      <w:r w:rsidR="003A017B">
        <w:rPr>
          <w:sz w:val="28"/>
          <w:szCs w:val="28"/>
        </w:rPr>
        <w:t xml:space="preserve"> </w:t>
      </w:r>
      <w:r>
        <w:rPr>
          <w:sz w:val="28"/>
          <w:szCs w:val="28"/>
        </w:rPr>
        <w:t>зависимости от</w:t>
      </w:r>
      <w:r w:rsidR="003A017B">
        <w:rPr>
          <w:sz w:val="28"/>
          <w:szCs w:val="28"/>
        </w:rPr>
        <w:t xml:space="preserve"> </w:t>
      </w:r>
      <w:r>
        <w:rPr>
          <w:sz w:val="28"/>
          <w:szCs w:val="28"/>
        </w:rPr>
        <w:t>происхождения и</w:t>
      </w:r>
      <w:r w:rsidR="003A017B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гражданского состояния родителей.</w:t>
      </w:r>
    </w:p>
    <w:p w:rsidR="00754EC8" w:rsidRPr="00754EC8" w:rsidRDefault="00754EC8" w:rsidP="003A017B">
      <w:pPr>
        <w:ind w:firstLine="709"/>
        <w:jc w:val="both"/>
        <w:rPr>
          <w:sz w:val="28"/>
          <w:szCs w:val="28"/>
        </w:rPr>
      </w:pPr>
      <w:r w:rsidRPr="00754EC8">
        <w:rPr>
          <w:sz w:val="28"/>
          <w:szCs w:val="28"/>
        </w:rPr>
        <w:t>Ситуация по обеспечению прав и свобод детей в Кавказском районе</w:t>
      </w:r>
      <w:r w:rsidRPr="00754EC8">
        <w:rPr>
          <w:sz w:val="28"/>
        </w:rPr>
        <w:t xml:space="preserve"> была проанализирована с учетом е</w:t>
      </w:r>
      <w:r w:rsidR="003A017B" w:rsidRPr="00754EC8">
        <w:rPr>
          <w:sz w:val="28"/>
        </w:rPr>
        <w:t>жегодн</w:t>
      </w:r>
      <w:r w:rsidRPr="00754EC8">
        <w:rPr>
          <w:sz w:val="28"/>
        </w:rPr>
        <w:t>ого</w:t>
      </w:r>
      <w:r w:rsidR="003A017B" w:rsidRPr="00754EC8">
        <w:rPr>
          <w:sz w:val="28"/>
        </w:rPr>
        <w:t xml:space="preserve"> доклад</w:t>
      </w:r>
      <w:r w:rsidRPr="00754EC8">
        <w:rPr>
          <w:sz w:val="28"/>
        </w:rPr>
        <w:t>а</w:t>
      </w:r>
      <w:r w:rsidR="00DD6228" w:rsidRPr="00754EC8">
        <w:rPr>
          <w:sz w:val="28"/>
        </w:rPr>
        <w:t xml:space="preserve"> о</w:t>
      </w:r>
      <w:r w:rsidR="00DD6228" w:rsidRPr="00754EC8">
        <w:rPr>
          <w:sz w:val="28"/>
          <w:szCs w:val="28"/>
        </w:rPr>
        <w:t xml:space="preserve"> деятельности Уполномоченного по правам ребенка в Краснодарском крае, о соблюдении и защите прав, свобод и законных интересов ребенка в Краснодарском крае в 2013 году</w:t>
      </w:r>
      <w:r w:rsidRPr="00754EC8">
        <w:rPr>
          <w:sz w:val="28"/>
          <w:szCs w:val="28"/>
        </w:rPr>
        <w:t>.</w:t>
      </w:r>
      <w:r w:rsidR="00DD6228" w:rsidRPr="00754EC8">
        <w:rPr>
          <w:sz w:val="28"/>
          <w:szCs w:val="28"/>
        </w:rPr>
        <w:t xml:space="preserve"> </w:t>
      </w: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 районе сложилась определенная система мер, направленных на организацию профилактической и реабилитационной работы с ребенком и его семьей на начальной стадии возникших семейных проблем с целью сохранения ребенку его кровной семьи. В результате проводимой работы ежегодно устойчиво снижается число вновь выявленных детей-сирот и детей, остав</w:t>
      </w:r>
      <w:r w:rsidR="003A017B">
        <w:rPr>
          <w:bCs/>
          <w:sz w:val="28"/>
          <w:szCs w:val="28"/>
        </w:rPr>
        <w:t xml:space="preserve">шихся без попечения родителей. </w:t>
      </w:r>
      <w:r>
        <w:rPr>
          <w:bCs/>
          <w:sz w:val="28"/>
          <w:szCs w:val="28"/>
        </w:rPr>
        <w:t>За 3 года численность детей указанно</w:t>
      </w:r>
      <w:r w:rsidR="003A017B">
        <w:rPr>
          <w:bCs/>
          <w:sz w:val="28"/>
          <w:szCs w:val="28"/>
        </w:rPr>
        <w:t>й категории уменьшилась на 46%,</w:t>
      </w:r>
      <w:r>
        <w:rPr>
          <w:bCs/>
          <w:sz w:val="28"/>
          <w:szCs w:val="28"/>
        </w:rPr>
        <w:t xml:space="preserve"> также уменьшилась доля детей, оставшихся без попечения родителей от общей численности детского населения</w:t>
      </w:r>
      <w:r w:rsidR="003A017B">
        <w:rPr>
          <w:bCs/>
          <w:sz w:val="28"/>
          <w:szCs w:val="28"/>
        </w:rPr>
        <w:t xml:space="preserve"> (на 0.2 %). </w:t>
      </w: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районе работает институт замещающей семьи – в приемных семьях воспитывается 191 ребенок, в семьях опекунов</w:t>
      </w:r>
      <w:r w:rsidR="000C6D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- 280 детей-сирот и детей, оставшихся без попечения родителей. </w:t>
      </w: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задачей профилактики безнадзорности и правонарушений несовершеннолетних, предотвращения социального сиротства, является своевременное выявление неблагополучных с</w:t>
      </w:r>
      <w:r w:rsidR="003A017B">
        <w:rPr>
          <w:sz w:val="28"/>
          <w:szCs w:val="28"/>
        </w:rPr>
        <w:t>емей и необходимая социальная, психологическая работа с ними.</w:t>
      </w: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Сегодня лишение родительских прав – это крайняя мера, когда исчерпаны все возможности сохранения биологической семьи. </w:t>
      </w:r>
    </w:p>
    <w:p w:rsidR="00DD6228" w:rsidRDefault="00DD6228" w:rsidP="003A017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результате мероприятий, проводимых службами системы профилактики по выводу семьи из кризисной ситуации, снизилась </w:t>
      </w:r>
      <w:r>
        <w:rPr>
          <w:bCs/>
          <w:sz w:val="28"/>
          <w:szCs w:val="28"/>
        </w:rPr>
        <w:t xml:space="preserve">численность родителей, лишенных родительских прав, на 28%. Как следствие - стало меньше социальных сирот. </w:t>
      </w:r>
    </w:p>
    <w:p w:rsidR="00DD6228" w:rsidRDefault="00DD6228" w:rsidP="003A017B">
      <w:pPr>
        <w:tabs>
          <w:tab w:val="left" w:pos="315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реализации прав детей на охрану здоровья</w:t>
      </w:r>
    </w:p>
    <w:p w:rsidR="00DD6228" w:rsidRDefault="00DD6228" w:rsidP="003A017B">
      <w:pPr>
        <w:tabs>
          <w:tab w:val="left" w:pos="3150"/>
        </w:tabs>
        <w:ind w:firstLine="709"/>
        <w:jc w:val="center"/>
        <w:rPr>
          <w:rFonts w:eastAsia="Arial Unicode MS"/>
          <w:sz w:val="28"/>
          <w:szCs w:val="28"/>
        </w:rPr>
      </w:pP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rFonts w:eastAsia="Arial Unicode MS"/>
          <w:sz w:val="28"/>
          <w:szCs w:val="28"/>
        </w:rPr>
        <w:t>В муниципальном образовании Кавказский район в 2013 году родилось 1409</w:t>
      </w:r>
      <w:r>
        <w:rPr>
          <w:rFonts w:eastAsia="Arial Unicode MS"/>
          <w:b/>
          <w:sz w:val="28"/>
          <w:szCs w:val="28"/>
        </w:rPr>
        <w:t xml:space="preserve"> </w:t>
      </w:r>
      <w:r w:rsidR="000C6DB7">
        <w:rPr>
          <w:rFonts w:eastAsia="Arial Unicode MS"/>
          <w:sz w:val="28"/>
          <w:szCs w:val="28"/>
        </w:rPr>
        <w:t>малышей. Кроме того, з</w:t>
      </w:r>
      <w:r>
        <w:rPr>
          <w:rFonts w:eastAsia="Arial Unicode MS"/>
          <w:sz w:val="28"/>
          <w:szCs w:val="28"/>
        </w:rPr>
        <w:t xml:space="preserve">а 5 мес. 2014 года уже родилось 588 детей, </w:t>
      </w:r>
      <w:proofErr w:type="gramStart"/>
      <w:r>
        <w:rPr>
          <w:rFonts w:eastAsia="Arial Unicode MS"/>
          <w:sz w:val="28"/>
          <w:szCs w:val="28"/>
        </w:rPr>
        <w:t>на конец</w:t>
      </w:r>
      <w:proofErr w:type="gramEnd"/>
      <w:r>
        <w:rPr>
          <w:rFonts w:eastAsia="Arial Unicode MS"/>
          <w:sz w:val="28"/>
          <w:szCs w:val="28"/>
        </w:rPr>
        <w:t xml:space="preserve"> 2013 года на учете по беременности состояло 1397 будущих матерей. </w:t>
      </w: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2013 году в районе действовала муниципальная целевая программа «Организация отдыха и оздоровление детей» в рамках </w:t>
      </w:r>
      <w:proofErr w:type="gramStart"/>
      <w:r>
        <w:rPr>
          <w:sz w:val="28"/>
          <w:szCs w:val="28"/>
        </w:rPr>
        <w:t>которой</w:t>
      </w:r>
      <w:proofErr w:type="gramEnd"/>
      <w:r>
        <w:rPr>
          <w:sz w:val="28"/>
          <w:szCs w:val="28"/>
        </w:rPr>
        <w:t xml:space="preserve"> учреждениям здравоохранения района было выделено 100,0 тыс. руб., для приобретения лекарственных препаратов.</w:t>
      </w: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МБУЗ «Центральная районная больница» приобретено медицинское оборудование: фетальный монитор для ранней диагностики патологии плода, ЭКГ – аппараты для участковых больниц и амбулаторий, диагностический</w:t>
      </w:r>
      <w:r w:rsidR="003A017B">
        <w:rPr>
          <w:sz w:val="28"/>
          <w:szCs w:val="28"/>
        </w:rPr>
        <w:t xml:space="preserve"> комплекс</w:t>
      </w:r>
      <w:r>
        <w:rPr>
          <w:sz w:val="28"/>
          <w:szCs w:val="28"/>
        </w:rPr>
        <w:t xml:space="preserve"> «Здоровый ребенок» для СОШ №18 ст. </w:t>
      </w:r>
      <w:proofErr w:type="spellStart"/>
      <w:r>
        <w:rPr>
          <w:sz w:val="28"/>
          <w:szCs w:val="28"/>
        </w:rPr>
        <w:t>Темижбекской</w:t>
      </w:r>
      <w:proofErr w:type="spellEnd"/>
      <w:r>
        <w:rPr>
          <w:sz w:val="28"/>
          <w:szCs w:val="28"/>
        </w:rPr>
        <w:t>.</w:t>
      </w: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национального приоритетного проекта «Здоровье» в части «</w:t>
      </w:r>
      <w:proofErr w:type="spellStart"/>
      <w:r>
        <w:rPr>
          <w:sz w:val="28"/>
          <w:szCs w:val="28"/>
        </w:rPr>
        <w:t>Родовый</w:t>
      </w:r>
      <w:proofErr w:type="spellEnd"/>
      <w:r>
        <w:rPr>
          <w:sz w:val="28"/>
          <w:szCs w:val="28"/>
        </w:rPr>
        <w:t xml:space="preserve"> сертификат» было приобретено оборудование в женскую консультацию и акушерское отделение МБУЗ «Кропоткинская городская больница» на сумму 4,9 млн. рублей, в том числе получен и введен в эксплуатацию аппарат УЗИ на сумму 1,6 млн. рублей. Приобретено 5 диагностических комплексов  «Здоровый ребенок» для школ г. Кропоткина.</w:t>
      </w:r>
    </w:p>
    <w:p w:rsidR="00DD6228" w:rsidRDefault="00DD6228" w:rsidP="003A017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территории МБУЗ «Кропоткинская городская больница» в 2013 году было завершено строительство новой детской поликлиники, рассчитанной на 300 посещений в смену, приобретено дополнительно оборудование на сумму 20 млн. рублей.</w:t>
      </w:r>
    </w:p>
    <w:p w:rsidR="00DD6228" w:rsidRDefault="00DD6228" w:rsidP="003A017B">
      <w:pPr>
        <w:tabs>
          <w:tab w:val="left" w:pos="3150"/>
        </w:tabs>
        <w:ind w:firstLine="709"/>
        <w:jc w:val="center"/>
        <w:rPr>
          <w:b/>
          <w:sz w:val="28"/>
          <w:szCs w:val="28"/>
        </w:rPr>
      </w:pPr>
    </w:p>
    <w:p w:rsidR="00DD6228" w:rsidRDefault="00DD6228" w:rsidP="003A017B">
      <w:pPr>
        <w:tabs>
          <w:tab w:val="left" w:pos="315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соблюдении прав детей с ограниченными возможностями здоровья</w:t>
      </w:r>
    </w:p>
    <w:p w:rsidR="00DD6228" w:rsidRDefault="00DD6228" w:rsidP="003A017B">
      <w:pPr>
        <w:tabs>
          <w:tab w:val="left" w:pos="3150"/>
        </w:tabs>
        <w:ind w:firstLine="709"/>
        <w:jc w:val="center"/>
        <w:rPr>
          <w:b/>
          <w:sz w:val="28"/>
          <w:szCs w:val="28"/>
        </w:rPr>
      </w:pPr>
    </w:p>
    <w:p w:rsidR="00DD6228" w:rsidRDefault="00DD6228" w:rsidP="003A017B">
      <w:pPr>
        <w:pStyle w:val="21"/>
        <w:ind w:firstLine="709"/>
      </w:pPr>
      <w:r>
        <w:rPr>
          <w:bCs/>
        </w:rPr>
        <w:t xml:space="preserve">В </w:t>
      </w:r>
      <w:r w:rsidR="000C56DF">
        <w:rPr>
          <w:szCs w:val="28"/>
        </w:rPr>
        <w:t>базе данных</w:t>
      </w:r>
      <w:r>
        <w:rPr>
          <w:szCs w:val="28"/>
        </w:rPr>
        <w:t xml:space="preserve"> управлен</w:t>
      </w:r>
      <w:r w:rsidR="000C56DF">
        <w:rPr>
          <w:szCs w:val="28"/>
        </w:rPr>
        <w:t>ия</w:t>
      </w:r>
      <w:r>
        <w:rPr>
          <w:szCs w:val="28"/>
        </w:rPr>
        <w:t xml:space="preserve"> социальной защиты населения в Кавказском районе зарегистрировано</w:t>
      </w:r>
      <w:r>
        <w:rPr>
          <w:bCs/>
        </w:rPr>
        <w:t xml:space="preserve"> </w:t>
      </w:r>
      <w:proofErr w:type="gramStart"/>
      <w:r>
        <w:rPr>
          <w:bCs/>
        </w:rPr>
        <w:t>на конец</w:t>
      </w:r>
      <w:proofErr w:type="gramEnd"/>
      <w:r>
        <w:rPr>
          <w:bCs/>
        </w:rPr>
        <w:t xml:space="preserve"> 2</w:t>
      </w:r>
      <w:r w:rsidR="000C56DF">
        <w:rPr>
          <w:bCs/>
        </w:rPr>
        <w:t xml:space="preserve">013 года 544 ребенка-инвалида. </w:t>
      </w:r>
      <w:r>
        <w:rPr>
          <w:bCs/>
        </w:rPr>
        <w:t>Из них проживают в Кропоткинском дом</w:t>
      </w:r>
      <w:proofErr w:type="gramStart"/>
      <w:r>
        <w:rPr>
          <w:bCs/>
        </w:rPr>
        <w:t>е-</w:t>
      </w:r>
      <w:proofErr w:type="gramEnd"/>
      <w:r>
        <w:rPr>
          <w:bCs/>
        </w:rPr>
        <w:t xml:space="preserve"> интернате – 157 детей-инвалидов.</w:t>
      </w:r>
      <w:r w:rsidRPr="003A209A">
        <w:t xml:space="preserve"> </w:t>
      </w:r>
    </w:p>
    <w:p w:rsidR="00DD6228" w:rsidRDefault="000C56DF" w:rsidP="003A017B">
      <w:pPr>
        <w:pStyle w:val="21"/>
        <w:ind w:firstLine="709"/>
        <w:rPr>
          <w:bCs/>
        </w:rPr>
      </w:pPr>
      <w:r>
        <w:t>За отчетный период прошли</w:t>
      </w:r>
      <w:r w:rsidR="00DD6228">
        <w:t xml:space="preserve"> курс социальной реабилитации:</w:t>
      </w:r>
    </w:p>
    <w:p w:rsidR="00DD6228" w:rsidRDefault="00DD6228" w:rsidP="003A017B">
      <w:pPr>
        <w:pStyle w:val="21"/>
        <w:ind w:firstLine="709"/>
      </w:pPr>
      <w:r>
        <w:rPr>
          <w:bCs/>
        </w:rPr>
        <w:t xml:space="preserve">- </w:t>
      </w:r>
      <w:r>
        <w:t>в ГКУ СО КК «</w:t>
      </w:r>
      <w:proofErr w:type="spellStart"/>
      <w:r>
        <w:t>Гулькевичский</w:t>
      </w:r>
      <w:proofErr w:type="spellEnd"/>
      <w:r>
        <w:t xml:space="preserve"> реабилитационный центр для детей и подростков с ограниченными возможностями «Остров детства» - 52 ребенка с ограниченными возможностями здоровья;</w:t>
      </w:r>
    </w:p>
    <w:p w:rsidR="00DD6228" w:rsidRDefault="00DD6228" w:rsidP="003A017B">
      <w:pPr>
        <w:pStyle w:val="21"/>
        <w:ind w:firstLine="709"/>
      </w:pPr>
      <w:r>
        <w:t>- в ГКУ СО КК «</w:t>
      </w:r>
      <w:proofErr w:type="spellStart"/>
      <w:r>
        <w:t>Новокубанский</w:t>
      </w:r>
      <w:proofErr w:type="spellEnd"/>
      <w:r>
        <w:t xml:space="preserve"> реабилитационный центр для детей и подростков с ограниченными  возможностями «Огонек надежды» - 4 ребенка с ограниченными возможностями здоровья.</w:t>
      </w:r>
    </w:p>
    <w:p w:rsidR="00DD6228" w:rsidRDefault="00DD6228" w:rsidP="003A017B">
      <w:pPr>
        <w:ind w:firstLine="709"/>
        <w:jc w:val="both"/>
        <w:rPr>
          <w:sz w:val="28"/>
        </w:rPr>
      </w:pPr>
      <w:r>
        <w:rPr>
          <w:sz w:val="28"/>
        </w:rPr>
        <w:t xml:space="preserve">На прием в отдел по вопросам мер социальной поддержки социального обслуживания отдельных категорий и групп </w:t>
      </w:r>
      <w:proofErr w:type="gramStart"/>
      <w:r>
        <w:rPr>
          <w:sz w:val="28"/>
        </w:rPr>
        <w:t>населения управления социальной защиты населения министерства социального развития</w:t>
      </w:r>
      <w:proofErr w:type="gramEnd"/>
      <w:r>
        <w:rPr>
          <w:sz w:val="28"/>
        </w:rPr>
        <w:t xml:space="preserve"> и семейной политики Краснодарского края в К</w:t>
      </w:r>
      <w:r w:rsidR="00A10644">
        <w:rPr>
          <w:sz w:val="28"/>
        </w:rPr>
        <w:t>авказском районе обратилось 142</w:t>
      </w:r>
      <w:r>
        <w:rPr>
          <w:sz w:val="28"/>
        </w:rPr>
        <w:t xml:space="preserve"> семьи, воспитывающих детей инвалидов. Всем оказана консультативная юридическая помощь.</w:t>
      </w:r>
    </w:p>
    <w:p w:rsidR="00DD6228" w:rsidRDefault="00DD6228" w:rsidP="003A017B">
      <w:pPr>
        <w:ind w:firstLine="709"/>
        <w:jc w:val="both"/>
        <w:rPr>
          <w:sz w:val="28"/>
        </w:rPr>
      </w:pPr>
      <w:r>
        <w:rPr>
          <w:sz w:val="28"/>
        </w:rPr>
        <w:t>В период проведения Всероссийской декады на базе учреждения культуры в городе Армавире состоялся показ детского спектакля. Посетили спектакль от Кавказского района 30 детей-инвалидов.</w:t>
      </w: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линии УСЗН в Кавказском районе в 2013 году прошли оздоровление 58 детей-инвалидов в сопровождении взрослых </w:t>
      </w:r>
      <w:r w:rsidRPr="00C335B6">
        <w:rPr>
          <w:sz w:val="28"/>
          <w:szCs w:val="28"/>
        </w:rPr>
        <w:t>по профилю</w:t>
      </w:r>
      <w:r>
        <w:rPr>
          <w:sz w:val="28"/>
          <w:szCs w:val="28"/>
        </w:rPr>
        <w:t xml:space="preserve"> заболевания</w:t>
      </w:r>
      <w:r w:rsidRPr="00C335B6">
        <w:rPr>
          <w:sz w:val="28"/>
          <w:szCs w:val="28"/>
        </w:rPr>
        <w:t xml:space="preserve"> – неврологиче</w:t>
      </w:r>
      <w:r>
        <w:rPr>
          <w:sz w:val="28"/>
          <w:szCs w:val="28"/>
        </w:rPr>
        <w:t xml:space="preserve">ские, психические, </w:t>
      </w:r>
      <w:proofErr w:type="spellStart"/>
      <w:r>
        <w:rPr>
          <w:sz w:val="28"/>
          <w:szCs w:val="28"/>
        </w:rPr>
        <w:t>психоречевые</w:t>
      </w:r>
      <w:proofErr w:type="spellEnd"/>
      <w:r w:rsidRPr="00C335B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лечение опорно-двигательного аппарата, мочеполовой системы, органов кровообращения, органов пищеварения, органов дыхания, эндокринной системы, лечение с нарушением зрения. </w:t>
      </w:r>
    </w:p>
    <w:p w:rsidR="00DD6228" w:rsidRPr="003A017B" w:rsidRDefault="00DD6228" w:rsidP="003A017B">
      <w:pPr>
        <w:tabs>
          <w:tab w:val="left" w:pos="3150"/>
        </w:tabs>
        <w:ind w:firstLine="709"/>
        <w:jc w:val="center"/>
        <w:rPr>
          <w:sz w:val="28"/>
          <w:szCs w:val="28"/>
        </w:rPr>
      </w:pPr>
    </w:p>
    <w:p w:rsidR="00DD6228" w:rsidRDefault="00DD6228" w:rsidP="003A017B">
      <w:pPr>
        <w:tabs>
          <w:tab w:val="left" w:pos="142"/>
          <w:tab w:val="left" w:pos="1003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соблюдении права детей на образование</w:t>
      </w:r>
    </w:p>
    <w:p w:rsidR="003A017B" w:rsidRDefault="003A017B" w:rsidP="003A017B">
      <w:pPr>
        <w:tabs>
          <w:tab w:val="left" w:pos="142"/>
          <w:tab w:val="left" w:pos="10036"/>
        </w:tabs>
        <w:ind w:firstLine="709"/>
        <w:jc w:val="center"/>
        <w:rPr>
          <w:sz w:val="28"/>
          <w:szCs w:val="28"/>
          <w:lang w:val="x-none"/>
        </w:rPr>
      </w:pP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x-none"/>
        </w:rPr>
        <w:t xml:space="preserve">Право на образование является одним из основополагающих прав, гарантированных гражданам Конституцией Российской Федерации. Создание условий для полноценной реализации каждым ребенком своего права на образование способствует развитию его умственных и физических способностей, культурному росту, формированию моральных и социальных качеств личности, воспитанию уважения к правам и свободам человека. </w:t>
      </w:r>
    </w:p>
    <w:p w:rsidR="00DD6228" w:rsidRDefault="000C56DF" w:rsidP="003A017B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целью</w:t>
      </w:r>
      <w:r w:rsidR="00DD6228">
        <w:rPr>
          <w:sz w:val="28"/>
          <w:szCs w:val="28"/>
        </w:rPr>
        <w:t xml:space="preserve"> деятельн</w:t>
      </w:r>
      <w:r>
        <w:rPr>
          <w:sz w:val="28"/>
          <w:szCs w:val="28"/>
        </w:rPr>
        <w:t>ости образовательных учреждений</w:t>
      </w:r>
      <w:r w:rsidR="00DD6228">
        <w:rPr>
          <w:sz w:val="28"/>
          <w:szCs w:val="28"/>
        </w:rPr>
        <w:t xml:space="preserve"> является: сохранение существующих базовых принципов и норм государственной политики в сфере образования: обеспечение права каждого человека на образование, его общедоступность, бесплатность, светский и гуманистический характер.</w:t>
      </w:r>
    </w:p>
    <w:p w:rsidR="00DD6228" w:rsidRDefault="00A10644" w:rsidP="003A017B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Кавказском районе </w:t>
      </w:r>
      <w:r w:rsidR="00DD6228">
        <w:rPr>
          <w:sz w:val="28"/>
          <w:szCs w:val="28"/>
        </w:rPr>
        <w:t>созданию условий для обеспечения права на образование уделяется особое внимание. Действует 66 образовательных организаций, в том числе: 23 общеобразовательных школы, 1 школа-интернат, 1 общая сменная общеобразовательная школа, 1 вечерняя сменная общеобразовательная школа, 31 дошкольное учреждение, 4 учреждения дополнительного образования детей, 1 государственное коррекционное учреждение, Кропоткинский казачий кадетский корпус.</w:t>
      </w:r>
    </w:p>
    <w:p w:rsidR="00DD6228" w:rsidRDefault="00DD6228" w:rsidP="003A017B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2013-2014 году в общеобразовательных организациях обучается 11550 детей, дошкольные у</w:t>
      </w:r>
      <w:r w:rsidR="00A10644">
        <w:rPr>
          <w:sz w:val="28"/>
          <w:szCs w:val="28"/>
        </w:rPr>
        <w:t xml:space="preserve">чреждения посещают </w:t>
      </w:r>
      <w:r>
        <w:rPr>
          <w:sz w:val="28"/>
          <w:szCs w:val="28"/>
        </w:rPr>
        <w:t xml:space="preserve">около 5000 детей, учреждения дополнительного образования детей посещают 3400 воспитанников. </w:t>
      </w:r>
    </w:p>
    <w:p w:rsidR="00DD6228" w:rsidRDefault="00DD6228" w:rsidP="003A017B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Реализуется краевая долгосрочная целевая программа «Развитие системы дошкольного образования в Краснодарском крае»  на 2010 – 2015 годы: в райо</w:t>
      </w:r>
      <w:r w:rsidR="00A10644">
        <w:rPr>
          <w:sz w:val="28"/>
          <w:szCs w:val="28"/>
        </w:rPr>
        <w:t xml:space="preserve">не </w:t>
      </w:r>
      <w:r>
        <w:rPr>
          <w:sz w:val="28"/>
          <w:szCs w:val="28"/>
        </w:rPr>
        <w:t>ведется строительство, реконструкция и капитальный ремонт зданий дошкольных организаций. В 2014 году создано 60 новых мест в дошкольных образовательных о</w:t>
      </w:r>
      <w:r w:rsidR="00A10644">
        <w:rPr>
          <w:sz w:val="28"/>
          <w:szCs w:val="28"/>
        </w:rPr>
        <w:t xml:space="preserve">рганизациях, в 2015-2016 годах </w:t>
      </w:r>
      <w:r>
        <w:rPr>
          <w:sz w:val="28"/>
          <w:szCs w:val="28"/>
        </w:rPr>
        <w:t xml:space="preserve">планируется дополнительно создать 500 мест. </w:t>
      </w:r>
    </w:p>
    <w:p w:rsidR="00DD6228" w:rsidRDefault="00DD6228" w:rsidP="003A017B">
      <w:pPr>
        <w:autoSpaceDE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предупреждения конфликтных ситуаций в образовательных организациях управлением образования направл</w:t>
      </w:r>
      <w:r w:rsidR="00A10644">
        <w:rPr>
          <w:sz w:val="28"/>
          <w:szCs w:val="28"/>
        </w:rPr>
        <w:t>ены рекомендации о рассмотрении</w:t>
      </w:r>
      <w:r>
        <w:rPr>
          <w:sz w:val="28"/>
          <w:szCs w:val="28"/>
        </w:rPr>
        <w:t xml:space="preserve"> на методических объединениях учителей, со</w:t>
      </w:r>
      <w:r w:rsidR="000C56DF">
        <w:rPr>
          <w:sz w:val="28"/>
          <w:szCs w:val="28"/>
        </w:rPr>
        <w:t xml:space="preserve">циальных педагогов, психологов </w:t>
      </w:r>
      <w:r>
        <w:rPr>
          <w:sz w:val="28"/>
          <w:szCs w:val="28"/>
        </w:rPr>
        <w:t xml:space="preserve">вопросов этики взаимоотношений педагогов с другими участниками образовательного процесса, повышения профессиональной компетенции учителей в части обеспечения прав детей в образовательных организациях, а также использования индивидуального подхода к детям в процессе их обучения и воспитания. </w:t>
      </w:r>
      <w:proofErr w:type="gramEnd"/>
    </w:p>
    <w:p w:rsidR="00DD6228" w:rsidRDefault="00DD6228" w:rsidP="003A017B">
      <w:pPr>
        <w:tabs>
          <w:tab w:val="left" w:pos="142"/>
          <w:tab w:val="left" w:pos="10036"/>
        </w:tabs>
        <w:ind w:firstLine="709"/>
        <w:jc w:val="center"/>
        <w:rPr>
          <w:b/>
          <w:sz w:val="28"/>
          <w:szCs w:val="28"/>
        </w:rPr>
      </w:pPr>
    </w:p>
    <w:p w:rsidR="00DD6228" w:rsidRDefault="00DD6228" w:rsidP="003A017B">
      <w:pPr>
        <w:tabs>
          <w:tab w:val="left" w:pos="142"/>
          <w:tab w:val="left" w:pos="1003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 реализации прав детей на отдых и оздоровление</w:t>
      </w:r>
    </w:p>
    <w:p w:rsidR="003A017B" w:rsidRDefault="003A017B" w:rsidP="003A017B">
      <w:pPr>
        <w:tabs>
          <w:tab w:val="left" w:pos="142"/>
          <w:tab w:val="left" w:pos="10036"/>
        </w:tabs>
        <w:ind w:firstLine="709"/>
        <w:jc w:val="center"/>
        <w:rPr>
          <w:sz w:val="28"/>
          <w:szCs w:val="28"/>
        </w:rPr>
      </w:pP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rFonts w:eastAsia="MS Mincho"/>
          <w:sz w:val="28"/>
          <w:szCs w:val="28"/>
        </w:rPr>
        <w:t>Организация детского отдыха и оздоровления является так</w:t>
      </w:r>
      <w:r w:rsidR="000C56DF">
        <w:rPr>
          <w:rFonts w:eastAsia="MS Mincho"/>
          <w:sz w:val="28"/>
          <w:szCs w:val="28"/>
        </w:rPr>
        <w:t>же одной из приоритетных задач администрации.</w:t>
      </w:r>
    </w:p>
    <w:p w:rsidR="00DD6228" w:rsidRDefault="00DD6228" w:rsidP="003A017B">
      <w:pPr>
        <w:tabs>
          <w:tab w:val="left" w:pos="35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статистич</w:t>
      </w:r>
      <w:r w:rsidR="000C56DF">
        <w:rPr>
          <w:sz w:val="28"/>
          <w:szCs w:val="28"/>
        </w:rPr>
        <w:t xml:space="preserve">еским данным средняя стоимость отдыха </w:t>
      </w:r>
      <w:r>
        <w:rPr>
          <w:sz w:val="28"/>
          <w:szCs w:val="28"/>
        </w:rPr>
        <w:t>и оздоровления на 1 школьника с учетом привлеченных средст</w:t>
      </w:r>
      <w:r w:rsidR="000C56DF">
        <w:rPr>
          <w:sz w:val="28"/>
          <w:szCs w:val="28"/>
        </w:rPr>
        <w:t xml:space="preserve">в по итогам работы за 2013 год </w:t>
      </w:r>
      <w:r>
        <w:rPr>
          <w:sz w:val="28"/>
          <w:szCs w:val="28"/>
        </w:rPr>
        <w:t>составила 4100 рублей (</w:t>
      </w:r>
      <w:r w:rsidR="00724EC9">
        <w:rPr>
          <w:sz w:val="28"/>
          <w:szCs w:val="28"/>
        </w:rPr>
        <w:t>аналогичный период прошлого года (далее АППГ)</w:t>
      </w:r>
      <w:r w:rsidR="000C56DF">
        <w:rPr>
          <w:sz w:val="28"/>
          <w:szCs w:val="28"/>
        </w:rPr>
        <w:t xml:space="preserve"> - 4085 рублей).</w:t>
      </w:r>
      <w:r>
        <w:rPr>
          <w:sz w:val="28"/>
          <w:szCs w:val="28"/>
        </w:rPr>
        <w:t xml:space="preserve"> Всеми рейтинговыми</w:t>
      </w:r>
      <w:r w:rsidR="000C56DF">
        <w:rPr>
          <w:sz w:val="28"/>
          <w:szCs w:val="28"/>
        </w:rPr>
        <w:t xml:space="preserve"> формами отдыха и оздоровления </w:t>
      </w:r>
      <w:r>
        <w:rPr>
          <w:sz w:val="28"/>
          <w:szCs w:val="28"/>
        </w:rPr>
        <w:t xml:space="preserve">были охвачены все дети школьного возраста. </w:t>
      </w:r>
    </w:p>
    <w:p w:rsidR="00DD6228" w:rsidRDefault="00DD6228" w:rsidP="003A017B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период летней оздоровительной кампании 2013 года на территории района отработали 17 лагерей </w:t>
      </w:r>
      <w:r w:rsidR="000C56DF">
        <w:rPr>
          <w:sz w:val="28"/>
          <w:szCs w:val="28"/>
        </w:rPr>
        <w:t xml:space="preserve">дневного пребывания на базе 16 </w:t>
      </w:r>
      <w:r>
        <w:rPr>
          <w:sz w:val="28"/>
          <w:szCs w:val="28"/>
        </w:rPr>
        <w:t xml:space="preserve">общеобразовательных учреждений  для 1960 школьников.  Один лагерь дневного пребывания работал в период осенних каникул для 96 детей. Таким образом, за оздоровительную кампанию 2013 года  лагеря дневного пребывания посетили 2056 детей, что составляет 19,4 % детей школьного возраста (АППГ – 19,3%).  </w:t>
      </w: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Для обеспечения прав детей на качественный безопасный отдых и оздоровление регулярно рабочей группой муниципальной межведомственной комиссией проводились проверки работы лагерей дневного пребывания. </w:t>
      </w:r>
      <w:r>
        <w:rPr>
          <w:sz w:val="28"/>
          <w:szCs w:val="28"/>
        </w:rPr>
        <w:t xml:space="preserve">Грубых замечаний рабочей </w:t>
      </w:r>
      <w:r w:rsidR="00242F80">
        <w:rPr>
          <w:sz w:val="28"/>
          <w:szCs w:val="28"/>
        </w:rPr>
        <w:t>группы не выявлено, недостатки</w:t>
      </w:r>
      <w:r>
        <w:rPr>
          <w:sz w:val="28"/>
          <w:szCs w:val="28"/>
        </w:rPr>
        <w:t xml:space="preserve"> устранялись в ходе проверки. </w:t>
      </w: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поручению краевой межведомственной комиссии члены муниципальной комиссии  принимали участие в проведении мониторинга здравниц черноморского побережья  в течение всей летней кампании.</w:t>
      </w: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течение  2013 года заболеваемости, травм и несчастных случаев </w:t>
      </w:r>
      <w:r>
        <w:rPr>
          <w:spacing w:val="5"/>
          <w:sz w:val="28"/>
          <w:szCs w:val="28"/>
        </w:rPr>
        <w:t xml:space="preserve">с детьми, получающими курс оздоровительных мероприятий, не </w:t>
      </w:r>
      <w:r>
        <w:rPr>
          <w:spacing w:val="-1"/>
          <w:sz w:val="28"/>
          <w:szCs w:val="28"/>
        </w:rPr>
        <w:t>зарегистрировано.</w:t>
      </w: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1D1B11"/>
          <w:sz w:val="28"/>
          <w:szCs w:val="28"/>
        </w:rPr>
        <w:t>За истекший период 2013 года  в санаторные учреждения Краснодарского края по бесплатным путевкам направлено  329 (АППГ 423)  детей, в том числе 25 детей направлены  в санатории в сопровождении взрослых; в загородные оздоровительные лагеря  410 (АППГ 521)</w:t>
      </w:r>
      <w:r>
        <w:rPr>
          <w:color w:val="1D1B11"/>
        </w:rPr>
        <w:t xml:space="preserve"> </w:t>
      </w:r>
      <w:r>
        <w:rPr>
          <w:color w:val="1D1B11"/>
          <w:sz w:val="28"/>
          <w:szCs w:val="28"/>
        </w:rPr>
        <w:t>детей. Компенсаций за самостоятельно приобретенные путевки получили 25 заявителей, что на 13,8 % больше чем в 2012 году (АППГ -18).</w:t>
      </w: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Итоги летней оздоровительной кампании 2013 года, проблемы при ее организации и проведении обсуждались на заседании муниципальной межведомственной комиссии по организации отдыха и оздоровления детей. Жалоб со стороны законных представителей, детей не поступало.</w:t>
      </w:r>
    </w:p>
    <w:p w:rsidR="00DD6228" w:rsidRDefault="00DD6228" w:rsidP="003A017B">
      <w:pPr>
        <w:ind w:firstLine="709"/>
        <w:jc w:val="both"/>
        <w:rPr>
          <w:sz w:val="28"/>
          <w:szCs w:val="28"/>
        </w:rPr>
      </w:pPr>
    </w:p>
    <w:p w:rsidR="00DD6228" w:rsidRDefault="00DD6228" w:rsidP="003A017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соблюдении жилищных прав</w:t>
      </w:r>
    </w:p>
    <w:p w:rsidR="00DD6228" w:rsidRDefault="00DD6228" w:rsidP="003A017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детей-сирот и детей, оставшихся без попечения родителей,</w:t>
      </w:r>
    </w:p>
    <w:p w:rsidR="00DD6228" w:rsidRDefault="00DD6228" w:rsidP="003A017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 также лиц из их числа</w:t>
      </w:r>
    </w:p>
    <w:p w:rsidR="003A017B" w:rsidRDefault="003A017B" w:rsidP="003A017B">
      <w:pPr>
        <w:ind w:firstLine="709"/>
        <w:jc w:val="center"/>
        <w:rPr>
          <w:b/>
          <w:sz w:val="28"/>
          <w:szCs w:val="28"/>
        </w:rPr>
      </w:pP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политика в отношении детей временно или постоянно лишенных семейного окружения, находит свою поддержку в районе.</w:t>
      </w:r>
    </w:p>
    <w:p w:rsidR="00DD6228" w:rsidRDefault="00A10644" w:rsidP="003A017B">
      <w:pPr>
        <w:ind w:firstLine="709"/>
        <w:jc w:val="both"/>
        <w:rPr>
          <w:color w:val="FFC000"/>
          <w:sz w:val="28"/>
          <w:szCs w:val="28"/>
        </w:rPr>
      </w:pPr>
      <w:r>
        <w:rPr>
          <w:sz w:val="28"/>
          <w:szCs w:val="28"/>
        </w:rPr>
        <w:lastRenderedPageBreak/>
        <w:t xml:space="preserve">На 1 января  2014 года </w:t>
      </w:r>
      <w:r w:rsidR="00DD6228">
        <w:rPr>
          <w:sz w:val="28"/>
          <w:szCs w:val="28"/>
        </w:rPr>
        <w:t>на учете в упр</w:t>
      </w:r>
      <w:r w:rsidR="000C56DF">
        <w:rPr>
          <w:sz w:val="28"/>
          <w:szCs w:val="28"/>
        </w:rPr>
        <w:t>авлении имущественных отношений</w:t>
      </w:r>
      <w:r w:rsidR="00DD6228">
        <w:rPr>
          <w:sz w:val="28"/>
          <w:szCs w:val="28"/>
        </w:rPr>
        <w:t xml:space="preserve"> в качестве нуждающихся в жилом помещении состоит </w:t>
      </w:r>
      <w:r w:rsidR="00DD6228">
        <w:rPr>
          <w:b/>
          <w:sz w:val="28"/>
          <w:szCs w:val="28"/>
        </w:rPr>
        <w:t>253</w:t>
      </w:r>
      <w:r w:rsidR="00DD6228">
        <w:rPr>
          <w:sz w:val="28"/>
          <w:szCs w:val="28"/>
        </w:rPr>
        <w:t xml:space="preserve"> гражданина, относящихся к категории лиц из числа детей-сирот и детей, оставшихся без попечения родителей. За 2013 год поставлено на учет в качестве, нуждающихся в жилом помещении </w:t>
      </w:r>
      <w:r w:rsidR="00DD6228">
        <w:rPr>
          <w:b/>
          <w:sz w:val="28"/>
          <w:szCs w:val="28"/>
        </w:rPr>
        <w:t>94</w:t>
      </w:r>
      <w:r w:rsidR="00DD6228">
        <w:rPr>
          <w:sz w:val="28"/>
          <w:szCs w:val="28"/>
        </w:rPr>
        <w:t xml:space="preserve"> человека (АППГ-32), из них 58 несовершеннолетних, снято </w:t>
      </w:r>
      <w:r>
        <w:rPr>
          <w:sz w:val="28"/>
          <w:szCs w:val="28"/>
        </w:rPr>
        <w:t xml:space="preserve">9 граждан по личным заявлениям </w:t>
      </w:r>
      <w:r w:rsidR="00DD6228">
        <w:rPr>
          <w:sz w:val="28"/>
          <w:szCs w:val="28"/>
        </w:rPr>
        <w:t>в связи с переменой места жительства. Увеличение числа претендентов связано с изменениями в законодательстве. Приняты</w:t>
      </w:r>
      <w:r w:rsidR="003A017B">
        <w:rPr>
          <w:sz w:val="28"/>
          <w:szCs w:val="28"/>
        </w:rPr>
        <w:t xml:space="preserve">е поправки расширили круг лиц, </w:t>
      </w:r>
      <w:r w:rsidR="00DD6228">
        <w:rPr>
          <w:sz w:val="28"/>
          <w:szCs w:val="28"/>
        </w:rPr>
        <w:t>имеющих право на обеспечение  жилыми помещениями – это лица старше 23 лет, ранее не состоящие на учете в качестве нуждающихся в предоставлении жилого помещения.</w:t>
      </w:r>
    </w:p>
    <w:p w:rsidR="00DD6228" w:rsidRDefault="00DD6228" w:rsidP="003A01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жилищных прав лиц из числа детей-сирот и детей, оставшихся без попечения родителей, объем финансирования из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на строительство и</w:t>
      </w:r>
      <w:r w:rsidR="003A017B">
        <w:rPr>
          <w:rFonts w:ascii="Times New Roman" w:hAnsi="Times New Roman" w:cs="Times New Roman"/>
          <w:sz w:val="28"/>
          <w:szCs w:val="28"/>
        </w:rPr>
        <w:t xml:space="preserve"> приобретение жилых помещений</w:t>
      </w:r>
      <w:r>
        <w:rPr>
          <w:rFonts w:ascii="Times New Roman" w:hAnsi="Times New Roman" w:cs="Times New Roman"/>
          <w:sz w:val="28"/>
          <w:szCs w:val="28"/>
        </w:rPr>
        <w:t xml:space="preserve"> увеличен. В</w:t>
      </w:r>
      <w:r w:rsidR="003A01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0644">
        <w:rPr>
          <w:rFonts w:ascii="Times New Roman" w:hAnsi="Times New Roman" w:cs="Times New Roman"/>
          <w:bCs/>
          <w:sz w:val="28"/>
          <w:szCs w:val="28"/>
        </w:rPr>
        <w:t xml:space="preserve">2013 году из краевого бюджета </w:t>
      </w:r>
      <w:r>
        <w:rPr>
          <w:rFonts w:ascii="Times New Roman" w:hAnsi="Times New Roman" w:cs="Times New Roman"/>
          <w:bCs/>
          <w:sz w:val="28"/>
          <w:szCs w:val="28"/>
        </w:rPr>
        <w:t xml:space="preserve">в район было направлено </w:t>
      </w:r>
      <w:r>
        <w:rPr>
          <w:rFonts w:ascii="Times New Roman" w:hAnsi="Times New Roman" w:cs="Times New Roman"/>
          <w:b/>
          <w:bCs/>
          <w:sz w:val="28"/>
          <w:szCs w:val="28"/>
        </w:rPr>
        <w:t>33 345,7</w:t>
      </w:r>
      <w:r w:rsidR="003A017B">
        <w:rPr>
          <w:rFonts w:ascii="Times New Roman" w:hAnsi="Times New Roman" w:cs="Times New Roman"/>
          <w:bCs/>
          <w:sz w:val="28"/>
          <w:szCs w:val="28"/>
        </w:rPr>
        <w:t xml:space="preserve"> тысяч рублей </w:t>
      </w:r>
      <w:r>
        <w:rPr>
          <w:rFonts w:ascii="Times New Roman" w:hAnsi="Times New Roman" w:cs="Times New Roman"/>
          <w:bCs/>
          <w:sz w:val="28"/>
          <w:szCs w:val="28"/>
        </w:rPr>
        <w:t xml:space="preserve">для обеспечения жилыми помещениями </w:t>
      </w: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>
        <w:rPr>
          <w:rFonts w:ascii="Times New Roman" w:hAnsi="Times New Roman" w:cs="Times New Roman"/>
          <w:bCs/>
          <w:sz w:val="28"/>
          <w:szCs w:val="28"/>
        </w:rPr>
        <w:t xml:space="preserve"> граждан названной категории. За счет средств краевого бюджета было приоб</w:t>
      </w:r>
      <w:r w:rsidR="003A017B">
        <w:rPr>
          <w:rFonts w:ascii="Times New Roman" w:hAnsi="Times New Roman" w:cs="Times New Roman"/>
          <w:bCs/>
          <w:sz w:val="28"/>
          <w:szCs w:val="28"/>
        </w:rPr>
        <w:t xml:space="preserve">ретено 6 однокомнатных квартир </w:t>
      </w:r>
      <w:r>
        <w:rPr>
          <w:rFonts w:ascii="Times New Roman" w:hAnsi="Times New Roman" w:cs="Times New Roman"/>
          <w:bCs/>
          <w:sz w:val="28"/>
          <w:szCs w:val="28"/>
        </w:rPr>
        <w:t>в г.</w:t>
      </w:r>
      <w:r w:rsidR="003A01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0644">
        <w:rPr>
          <w:rFonts w:ascii="Times New Roman" w:hAnsi="Times New Roman" w:cs="Times New Roman"/>
          <w:bCs/>
          <w:sz w:val="28"/>
          <w:szCs w:val="28"/>
        </w:rPr>
        <w:t xml:space="preserve">Кропоткине и построен 24-х квартирный </w:t>
      </w:r>
      <w:r>
        <w:rPr>
          <w:rFonts w:ascii="Times New Roman" w:hAnsi="Times New Roman" w:cs="Times New Roman"/>
          <w:bCs/>
          <w:sz w:val="28"/>
          <w:szCs w:val="28"/>
        </w:rPr>
        <w:t>жилой дом. 30</w:t>
      </w:r>
      <w:r w:rsidR="00A10644">
        <w:rPr>
          <w:rFonts w:ascii="Times New Roman" w:hAnsi="Times New Roman" w:cs="Times New Roman"/>
          <w:bCs/>
          <w:sz w:val="28"/>
          <w:szCs w:val="28"/>
        </w:rPr>
        <w:t xml:space="preserve"> квартир </w:t>
      </w:r>
      <w:proofErr w:type="gramStart"/>
      <w:r w:rsidR="00A10644">
        <w:rPr>
          <w:rFonts w:ascii="Times New Roman" w:hAnsi="Times New Roman" w:cs="Times New Roman"/>
          <w:bCs/>
          <w:sz w:val="28"/>
          <w:szCs w:val="28"/>
        </w:rPr>
        <w:t>переданы</w:t>
      </w:r>
      <w:proofErr w:type="gramEnd"/>
      <w:r w:rsidR="00A10644">
        <w:rPr>
          <w:rFonts w:ascii="Times New Roman" w:hAnsi="Times New Roman" w:cs="Times New Roman"/>
          <w:bCs/>
          <w:sz w:val="28"/>
          <w:szCs w:val="28"/>
        </w:rPr>
        <w:t xml:space="preserve"> претендентам </w:t>
      </w:r>
      <w:r>
        <w:rPr>
          <w:rFonts w:ascii="Times New Roman" w:hAnsi="Times New Roman" w:cs="Times New Roman"/>
          <w:bCs/>
          <w:sz w:val="28"/>
          <w:szCs w:val="28"/>
        </w:rPr>
        <w:t>по договорам найма специализированного жилищного фо</w:t>
      </w:r>
      <w:r w:rsidR="003A017B">
        <w:rPr>
          <w:rFonts w:ascii="Times New Roman" w:hAnsi="Times New Roman" w:cs="Times New Roman"/>
          <w:bCs/>
          <w:sz w:val="28"/>
          <w:szCs w:val="28"/>
        </w:rPr>
        <w:t>нда. Таким образом, с 2013 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идет формирование специализированного жилищного фонда для лиц из числа детей-сирот.</w:t>
      </w:r>
    </w:p>
    <w:p w:rsidR="00DD6228" w:rsidRDefault="00DD6228" w:rsidP="003A017B">
      <w:pPr>
        <w:pStyle w:val="a4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2014 году муниципально</w:t>
      </w:r>
      <w:r w:rsidR="00A10644">
        <w:rPr>
          <w:rFonts w:ascii="Times New Roman" w:hAnsi="Times New Roman" w:cs="Times New Roman"/>
          <w:sz w:val="28"/>
          <w:szCs w:val="28"/>
        </w:rPr>
        <w:t>му образованию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уже направлено 95 504,3 тысяч рублей на осуществление отдельных государственных полномочий по обеспечению  жилыми помещениями детей-сирот, для обеспечения жилыми помещениями 85 граждан названной категории. Планируемая форма создания (формирования) специализированного жилищного фонда в 2014 году - </w:t>
      </w:r>
      <w:r>
        <w:rPr>
          <w:rFonts w:ascii="Times New Roman" w:hAnsi="Times New Roman" w:cs="Times New Roman"/>
          <w:bCs/>
          <w:sz w:val="28"/>
          <w:szCs w:val="28"/>
        </w:rPr>
        <w:t>участие в долевом строительстве  многоквартирных жилых  домов.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228" w:rsidRDefault="00DD6228" w:rsidP="003A017B">
      <w:pPr>
        <w:ind w:firstLine="709"/>
        <w:jc w:val="both"/>
        <w:rPr>
          <w:rFonts w:ascii="Calibri" w:hAnsi="Calibri" w:cs="Calibri"/>
          <w:sz w:val="28"/>
          <w:szCs w:val="28"/>
        </w:rPr>
      </w:pPr>
      <w:r>
        <w:rPr>
          <w:sz w:val="28"/>
          <w:szCs w:val="28"/>
        </w:rPr>
        <w:t>Ср</w:t>
      </w:r>
      <w:r w:rsidR="003A017B">
        <w:rPr>
          <w:sz w:val="28"/>
          <w:szCs w:val="28"/>
        </w:rPr>
        <w:t>е</w:t>
      </w:r>
      <w:proofErr w:type="gramStart"/>
      <w:r w:rsidR="003A017B">
        <w:rPr>
          <w:sz w:val="28"/>
          <w:szCs w:val="28"/>
        </w:rPr>
        <w:t>дств кр</w:t>
      </w:r>
      <w:proofErr w:type="gramEnd"/>
      <w:r w:rsidR="003A017B">
        <w:rPr>
          <w:sz w:val="28"/>
          <w:szCs w:val="28"/>
        </w:rPr>
        <w:t>аевого бюджета в виде</w:t>
      </w:r>
      <w:r>
        <w:rPr>
          <w:sz w:val="28"/>
          <w:szCs w:val="28"/>
        </w:rPr>
        <w:t xml:space="preserve"> единовременных пособий на текущий и капитальный ремонт жилых помещений, принадлежащих детям-сиротам на праве собственности, и на государственную регистрацию права собственности в 2013 году не поступало.</w:t>
      </w:r>
    </w:p>
    <w:p w:rsidR="00DD6228" w:rsidRDefault="00DD6228" w:rsidP="003A017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Также как и в крае одним из наиболее проблемных вопросов в реализации жилищных прав лиц указанной категории остаются регистрация по месту жительства и временное обеспечение жилыми помещениями выпускников образовательных организаций и детей из за</w:t>
      </w:r>
      <w:r w:rsidR="003A017B">
        <w:rPr>
          <w:sz w:val="28"/>
          <w:szCs w:val="28"/>
        </w:rPr>
        <w:t>мещающих семей. Вопрос</w:t>
      </w:r>
      <w:r>
        <w:rPr>
          <w:sz w:val="28"/>
          <w:szCs w:val="28"/>
        </w:rPr>
        <w:t xml:space="preserve"> жизнеустройства выпускников, не имеющих </w:t>
      </w:r>
      <w:r w:rsidR="003A017B">
        <w:rPr>
          <w:sz w:val="28"/>
          <w:szCs w:val="28"/>
        </w:rPr>
        <w:t>закрепленного жилого помещения,</w:t>
      </w:r>
      <w:r>
        <w:rPr>
          <w:sz w:val="28"/>
          <w:szCs w:val="28"/>
        </w:rPr>
        <w:t xml:space="preserve"> решается  в индивидуальном поряд</w:t>
      </w:r>
      <w:r w:rsidR="003A017B">
        <w:rPr>
          <w:sz w:val="28"/>
          <w:szCs w:val="28"/>
        </w:rPr>
        <w:t>ке. Выпускникам предоставляются</w:t>
      </w:r>
      <w:r>
        <w:rPr>
          <w:sz w:val="28"/>
          <w:szCs w:val="28"/>
        </w:rPr>
        <w:t xml:space="preserve"> койко-места в общежитии, производится регистрация прибывших выпускников у родственников, замещающих родителей.</w:t>
      </w:r>
    </w:p>
    <w:p w:rsidR="003A017B" w:rsidRDefault="003A017B" w:rsidP="003A017B">
      <w:pPr>
        <w:ind w:firstLine="709"/>
        <w:jc w:val="center"/>
        <w:rPr>
          <w:b/>
          <w:sz w:val="28"/>
          <w:szCs w:val="28"/>
        </w:rPr>
      </w:pPr>
    </w:p>
    <w:p w:rsidR="00DD6228" w:rsidRDefault="00DD6228" w:rsidP="003A017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защите прав детей в судебных заседаниях</w:t>
      </w:r>
    </w:p>
    <w:p w:rsidR="00DD6228" w:rsidRDefault="00DD6228" w:rsidP="003A017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proofErr w:type="gramStart"/>
      <w:r>
        <w:rPr>
          <w:b/>
          <w:sz w:val="28"/>
          <w:szCs w:val="28"/>
        </w:rPr>
        <w:t>оказании</w:t>
      </w:r>
      <w:proofErr w:type="gramEnd"/>
      <w:r>
        <w:rPr>
          <w:b/>
          <w:sz w:val="28"/>
          <w:szCs w:val="28"/>
        </w:rPr>
        <w:t xml:space="preserve"> юридической помощи населению, о правовом просвещении</w:t>
      </w: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Специалисты органа опеки и попечительства участвуют в разрешении спорных вопросов между родителями о воспитании детей, в рассмотрении судом споров, связанных с воспитанием детей, предоставляют суду акты обследования условий жизни детей и лиц, претендующих на их воспитание, подготавливают обоснованные заключения по существу спора.</w:t>
      </w:r>
    </w:p>
    <w:p w:rsidR="00DD6228" w:rsidRDefault="00DD6228" w:rsidP="003A017B">
      <w:pPr>
        <w:pStyle w:val="a5"/>
        <w:spacing w:before="0" w:after="0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 xml:space="preserve">В </w:t>
      </w:r>
      <w:r w:rsidR="003A017B">
        <w:rPr>
          <w:sz w:val="28"/>
          <w:szCs w:val="28"/>
        </w:rPr>
        <w:t>2013 году в отношении 137 детей</w:t>
      </w:r>
      <w:r>
        <w:rPr>
          <w:sz w:val="28"/>
          <w:szCs w:val="28"/>
        </w:rPr>
        <w:t xml:space="preserve"> органом опеки и попечительства были предъявлены иски в суд или предоставлены заключения. Особую значимость приобретают вопросы защиты права ребенка на общение с обоими родителями в случаях расторжения их брака, межличностных конфликтов. Из-за спорных отношений родители не могут </w:t>
      </w:r>
      <w:r w:rsidR="003A017B">
        <w:rPr>
          <w:sz w:val="28"/>
          <w:szCs w:val="28"/>
        </w:rPr>
        <w:t>прийти</w:t>
      </w:r>
      <w:r>
        <w:rPr>
          <w:sz w:val="28"/>
          <w:szCs w:val="28"/>
        </w:rPr>
        <w:t xml:space="preserve"> к мирному соглашению о порядке и условиях воспитания детей. Наблюдается ежегодное увеличение гражданских дел по таким спорам</w:t>
      </w:r>
      <w:r w:rsidR="003A017B">
        <w:rPr>
          <w:sz w:val="28"/>
          <w:szCs w:val="28"/>
        </w:rPr>
        <w:t>. За истекший год было вынесено</w:t>
      </w:r>
      <w:r>
        <w:rPr>
          <w:sz w:val="28"/>
          <w:szCs w:val="28"/>
        </w:rPr>
        <w:t xml:space="preserve"> </w:t>
      </w:r>
      <w:r w:rsidR="003A017B">
        <w:rPr>
          <w:sz w:val="28"/>
          <w:szCs w:val="28"/>
        </w:rPr>
        <w:t>40 заключений по данным спорам.</w:t>
      </w:r>
    </w:p>
    <w:p w:rsidR="00DD6228" w:rsidRDefault="003A017B" w:rsidP="003A0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За 2013 год органом опеки</w:t>
      </w:r>
      <w:r w:rsidR="00DD6228">
        <w:rPr>
          <w:sz w:val="28"/>
          <w:szCs w:val="28"/>
          <w:lang w:val="be-BY"/>
        </w:rPr>
        <w:t xml:space="preserve"> подготовлено в суд 10 исковых заявлений о лишении родительских прав (АППГ 14), подготовлено 7 заключений  об ограничении в родительских правах, 1- о восстановлении </w:t>
      </w:r>
      <w:r w:rsidR="00A10644">
        <w:rPr>
          <w:sz w:val="28"/>
          <w:szCs w:val="28"/>
        </w:rPr>
        <w:t xml:space="preserve">в родительских правах. </w:t>
      </w:r>
    </w:p>
    <w:p w:rsidR="00DD6228" w:rsidRDefault="00DD6228" w:rsidP="003A017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Внесудебное разрешение семейных конфликтов можно считать важнейшим направлением защиты прав и интересов несовершеннолетних, поскольку эта деятельность позволяет на ранних сроках развития семейного кризиса выявить семьи из группы риска, указать родителям на ошибки в воспитании детей, принять меры по устранению причин возникновения трудной жизненной ситуации, в которой оказалась семья, повысить компетентность родителей как воспитателей. </w:t>
      </w:r>
      <w:proofErr w:type="gramEnd"/>
    </w:p>
    <w:p w:rsidR="00DD6228" w:rsidRDefault="003A017B" w:rsidP="003A0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42F80">
        <w:rPr>
          <w:sz w:val="28"/>
          <w:szCs w:val="28"/>
        </w:rPr>
        <w:t xml:space="preserve">2013 году специалистами опеки </w:t>
      </w:r>
      <w:r w:rsidR="00DD6228">
        <w:rPr>
          <w:sz w:val="28"/>
          <w:szCs w:val="28"/>
        </w:rPr>
        <w:t>в досудебном поря</w:t>
      </w:r>
      <w:r w:rsidR="00242F80">
        <w:rPr>
          <w:sz w:val="28"/>
          <w:szCs w:val="28"/>
        </w:rPr>
        <w:t>дке рассмотрено 46 разногласий,</w:t>
      </w:r>
      <w:r w:rsidR="00DD6228">
        <w:rPr>
          <w:sz w:val="28"/>
          <w:szCs w:val="28"/>
        </w:rPr>
        <w:t xml:space="preserve"> касающихся воспитания, образования де</w:t>
      </w:r>
      <w:r>
        <w:rPr>
          <w:sz w:val="28"/>
          <w:szCs w:val="28"/>
        </w:rPr>
        <w:t xml:space="preserve">тей, порядка общения с детьми. </w:t>
      </w:r>
      <w:r w:rsidR="00242F80">
        <w:rPr>
          <w:sz w:val="28"/>
          <w:szCs w:val="28"/>
        </w:rPr>
        <w:t>Достигнуто 4 соглашения</w:t>
      </w:r>
      <w:r w:rsidR="00DD6228">
        <w:rPr>
          <w:sz w:val="28"/>
          <w:szCs w:val="28"/>
        </w:rPr>
        <w:t xml:space="preserve"> об определение порядка общения с родителем.   </w:t>
      </w:r>
    </w:p>
    <w:p w:rsidR="00DD6228" w:rsidRDefault="00DD6228" w:rsidP="003A017B">
      <w:pPr>
        <w:tabs>
          <w:tab w:val="left" w:pos="142"/>
          <w:tab w:val="left" w:pos="567"/>
          <w:tab w:val="left" w:pos="993"/>
          <w:tab w:val="left" w:pos="2268"/>
          <w:tab w:val="left" w:pos="2768"/>
          <w:tab w:val="left" w:pos="2977"/>
          <w:tab w:val="left" w:pos="4095"/>
          <w:tab w:val="left" w:pos="7513"/>
          <w:tab w:val="left" w:pos="8080"/>
          <w:tab w:val="left" w:pos="9639"/>
        </w:tabs>
        <w:ind w:firstLine="709"/>
        <w:jc w:val="both"/>
        <w:rPr>
          <w:sz w:val="28"/>
          <w:szCs w:val="28"/>
        </w:rPr>
      </w:pPr>
      <w:r>
        <w:rPr>
          <w:rStyle w:val="a3"/>
          <w:b w:val="0"/>
          <w:sz w:val="28"/>
          <w:szCs w:val="28"/>
        </w:rPr>
        <w:t>Новым импульс</w:t>
      </w:r>
      <w:r w:rsidR="003A017B">
        <w:rPr>
          <w:rStyle w:val="a3"/>
          <w:b w:val="0"/>
          <w:sz w:val="28"/>
          <w:szCs w:val="28"/>
        </w:rPr>
        <w:t>ом во взаимодействии с каждой</w:t>
      </w:r>
      <w:r>
        <w:rPr>
          <w:rStyle w:val="a3"/>
          <w:b w:val="0"/>
          <w:sz w:val="28"/>
          <w:szCs w:val="28"/>
        </w:rPr>
        <w:t xml:space="preserve"> семьей стала организация работы "Скорой семейной помощи", которая осуществляет деятельность по профилактике социального сиротства, оказанию разносторонней помощи семьям с детьми, детям, нуждающимся в помощи государства.</w:t>
      </w:r>
      <w:r>
        <w:rPr>
          <w:sz w:val="28"/>
          <w:szCs w:val="28"/>
        </w:rPr>
        <w:t xml:space="preserve">  В рамках работы службы «Скорой семейной помощи» осуществлено 143 выезда в 293 семьи (из них 15 экстренны</w:t>
      </w:r>
      <w:r w:rsidR="00A10644">
        <w:rPr>
          <w:sz w:val="28"/>
          <w:szCs w:val="28"/>
        </w:rPr>
        <w:t xml:space="preserve">х), по месту жительства семей; </w:t>
      </w:r>
      <w:proofErr w:type="gramStart"/>
      <w:r>
        <w:rPr>
          <w:sz w:val="28"/>
          <w:szCs w:val="28"/>
        </w:rPr>
        <w:t xml:space="preserve">изучены условия проживания, воспитания и содержания детей, составлены акты обследования материально-бытовых условий жизни, с родителями  проведены профилактические беседы о ведении здорового  образа жизни, о воспитании детей, об ответственности за уклонение от воспитания детей, </w:t>
      </w:r>
      <w:r w:rsidR="003A017B">
        <w:rPr>
          <w:sz w:val="28"/>
          <w:szCs w:val="28"/>
        </w:rPr>
        <w:t>за жестокое обращение с детьми,</w:t>
      </w:r>
      <w:r>
        <w:rPr>
          <w:sz w:val="28"/>
          <w:szCs w:val="28"/>
        </w:rPr>
        <w:t xml:space="preserve"> разъяснены нормы семейного законодательства, регламентирующие вопросы ограничения в родительских правах, лишения родительских прав и оказана</w:t>
      </w:r>
      <w:r w:rsidR="00242F80">
        <w:rPr>
          <w:sz w:val="28"/>
          <w:szCs w:val="28"/>
        </w:rPr>
        <w:t xml:space="preserve"> иная консультативная помощь.</w:t>
      </w:r>
      <w:proofErr w:type="gramEnd"/>
    </w:p>
    <w:p w:rsidR="00A10644" w:rsidRDefault="00A10644" w:rsidP="003A017B">
      <w:pPr>
        <w:tabs>
          <w:tab w:val="left" w:pos="142"/>
          <w:tab w:val="left" w:pos="567"/>
          <w:tab w:val="left" w:pos="993"/>
          <w:tab w:val="left" w:pos="2268"/>
          <w:tab w:val="left" w:pos="2768"/>
          <w:tab w:val="left" w:pos="2977"/>
          <w:tab w:val="left" w:pos="4095"/>
          <w:tab w:val="left" w:pos="7513"/>
          <w:tab w:val="left" w:pos="8080"/>
          <w:tab w:val="left" w:pos="9639"/>
        </w:tabs>
        <w:ind w:firstLine="709"/>
        <w:jc w:val="both"/>
        <w:rPr>
          <w:sz w:val="28"/>
          <w:szCs w:val="28"/>
        </w:rPr>
      </w:pPr>
    </w:p>
    <w:p w:rsidR="00A10644" w:rsidRPr="00A10644" w:rsidRDefault="00A10644" w:rsidP="00A10644">
      <w:pPr>
        <w:suppressAutoHyphens w:val="0"/>
        <w:rPr>
          <w:sz w:val="28"/>
          <w:szCs w:val="28"/>
          <w:lang w:eastAsia="ru-RU"/>
        </w:rPr>
      </w:pPr>
      <w:r w:rsidRPr="00A10644">
        <w:rPr>
          <w:sz w:val="28"/>
          <w:szCs w:val="28"/>
          <w:lang w:eastAsia="ru-RU"/>
        </w:rPr>
        <w:t xml:space="preserve">Заместитель главы </w:t>
      </w:r>
      <w:proofErr w:type="gramStart"/>
      <w:r w:rsidRPr="00A10644">
        <w:rPr>
          <w:sz w:val="28"/>
          <w:szCs w:val="28"/>
          <w:lang w:eastAsia="ru-RU"/>
        </w:rPr>
        <w:t>муниципального</w:t>
      </w:r>
      <w:proofErr w:type="gramEnd"/>
    </w:p>
    <w:p w:rsidR="00A10644" w:rsidRPr="00A10644" w:rsidRDefault="00A10644" w:rsidP="00A10644">
      <w:pPr>
        <w:suppressAutoHyphens w:val="0"/>
        <w:rPr>
          <w:sz w:val="28"/>
          <w:szCs w:val="28"/>
          <w:lang w:eastAsia="ru-RU"/>
        </w:rPr>
      </w:pPr>
      <w:r w:rsidRPr="00A10644">
        <w:rPr>
          <w:sz w:val="28"/>
          <w:szCs w:val="28"/>
          <w:lang w:eastAsia="ru-RU"/>
        </w:rPr>
        <w:t>образования Кавказский район</w:t>
      </w:r>
      <w:r w:rsidRPr="00A10644">
        <w:rPr>
          <w:sz w:val="28"/>
          <w:szCs w:val="28"/>
          <w:lang w:eastAsia="ru-RU"/>
        </w:rPr>
        <w:tab/>
      </w:r>
      <w:r w:rsidRPr="00A10644">
        <w:rPr>
          <w:sz w:val="28"/>
          <w:szCs w:val="28"/>
          <w:lang w:eastAsia="ru-RU"/>
        </w:rPr>
        <w:tab/>
      </w:r>
      <w:r w:rsidRPr="00A10644">
        <w:rPr>
          <w:sz w:val="28"/>
          <w:szCs w:val="28"/>
          <w:lang w:eastAsia="ru-RU"/>
        </w:rPr>
        <w:tab/>
      </w:r>
      <w:r w:rsidRPr="00A10644">
        <w:rPr>
          <w:sz w:val="28"/>
          <w:szCs w:val="28"/>
          <w:lang w:eastAsia="ru-RU"/>
        </w:rPr>
        <w:tab/>
      </w:r>
      <w:r w:rsidRPr="00A10644">
        <w:rPr>
          <w:sz w:val="28"/>
          <w:szCs w:val="28"/>
          <w:lang w:eastAsia="ru-RU"/>
        </w:rPr>
        <w:tab/>
      </w:r>
      <w:r w:rsidRPr="00A10644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>С.В. Филатова</w:t>
      </w:r>
    </w:p>
    <w:p w:rsidR="00A10644" w:rsidRPr="00A10644" w:rsidRDefault="00A10644" w:rsidP="00A10644">
      <w:pPr>
        <w:suppressAutoHyphens w:val="0"/>
        <w:spacing w:after="200" w:line="276" w:lineRule="auto"/>
        <w:rPr>
          <w:rFonts w:ascii="Calibri" w:hAnsi="Calibri"/>
          <w:sz w:val="22"/>
          <w:szCs w:val="22"/>
          <w:lang w:eastAsia="ru-RU"/>
        </w:rPr>
      </w:pPr>
    </w:p>
    <w:sectPr w:rsidR="00A10644" w:rsidRPr="00A10644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498"/>
    <w:rsid w:val="000C56DF"/>
    <w:rsid w:val="000C6DB7"/>
    <w:rsid w:val="00242F80"/>
    <w:rsid w:val="002B6797"/>
    <w:rsid w:val="003A017B"/>
    <w:rsid w:val="006E03AB"/>
    <w:rsid w:val="00724EC9"/>
    <w:rsid w:val="00754EC8"/>
    <w:rsid w:val="007B5160"/>
    <w:rsid w:val="00962F92"/>
    <w:rsid w:val="00A10644"/>
    <w:rsid w:val="00A430D3"/>
    <w:rsid w:val="00BF7498"/>
    <w:rsid w:val="00D323C1"/>
    <w:rsid w:val="00DD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D6228"/>
    <w:rPr>
      <w:b/>
      <w:bCs/>
    </w:rPr>
  </w:style>
  <w:style w:type="paragraph" w:styleId="a4">
    <w:name w:val="No Spacing"/>
    <w:qFormat/>
    <w:rsid w:val="00DD622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5">
    <w:name w:val="Normal (Web)"/>
    <w:basedOn w:val="a"/>
    <w:rsid w:val="00DD6228"/>
    <w:pPr>
      <w:spacing w:before="280" w:after="280"/>
    </w:pPr>
    <w:rPr>
      <w:sz w:val="24"/>
      <w:szCs w:val="24"/>
    </w:rPr>
  </w:style>
  <w:style w:type="paragraph" w:customStyle="1" w:styleId="21">
    <w:name w:val="Основной текст 21"/>
    <w:basedOn w:val="a"/>
    <w:rsid w:val="00DD6228"/>
    <w:pPr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D6228"/>
    <w:rPr>
      <w:b/>
      <w:bCs/>
    </w:rPr>
  </w:style>
  <w:style w:type="paragraph" w:styleId="a4">
    <w:name w:val="No Spacing"/>
    <w:qFormat/>
    <w:rsid w:val="00DD622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5">
    <w:name w:val="Normal (Web)"/>
    <w:basedOn w:val="a"/>
    <w:rsid w:val="00DD6228"/>
    <w:pPr>
      <w:spacing w:before="280" w:after="280"/>
    </w:pPr>
    <w:rPr>
      <w:sz w:val="24"/>
      <w:szCs w:val="24"/>
    </w:rPr>
  </w:style>
  <w:style w:type="paragraph" w:customStyle="1" w:styleId="21">
    <w:name w:val="Основной текст 21"/>
    <w:basedOn w:val="a"/>
    <w:rsid w:val="00DD6228"/>
    <w:pPr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2252</Words>
  <Characters>12841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10</cp:revision>
  <cp:lastPrinted>2014-06-17T07:35:00Z</cp:lastPrinted>
  <dcterms:created xsi:type="dcterms:W3CDTF">2014-06-11T08:10:00Z</dcterms:created>
  <dcterms:modified xsi:type="dcterms:W3CDTF">2014-06-25T09:54:00Z</dcterms:modified>
</cp:coreProperties>
</file>